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E8" w:rsidRPr="00030554" w:rsidRDefault="002F7661" w:rsidP="00030554">
      <w:pPr>
        <w:jc w:val="center"/>
        <w:rPr>
          <w:rFonts w:ascii="Edwardian Script ITC" w:hAnsi="Edwardian Script ITC"/>
          <w:color w:val="0070C0"/>
          <w:sz w:val="32"/>
          <w:szCs w:val="32"/>
        </w:rPr>
      </w:pPr>
      <w:r>
        <w:rPr>
          <w:rFonts w:ascii="Cambria" w:hAnsi="Cambria" w:cs="Cambria"/>
          <w:color w:val="0070C0"/>
          <w:sz w:val="32"/>
          <w:szCs w:val="32"/>
        </w:rPr>
        <w:t>Р</w:t>
      </w:r>
      <w:r w:rsidR="00030554" w:rsidRPr="00030554">
        <w:rPr>
          <w:rFonts w:ascii="Cambria" w:hAnsi="Cambria" w:cs="Cambria"/>
          <w:color w:val="0070C0"/>
          <w:sz w:val="32"/>
          <w:szCs w:val="32"/>
        </w:rPr>
        <w:t>АСПИСАНИЕ</w:t>
      </w:r>
      <w:r w:rsidR="00030554" w:rsidRPr="00030554">
        <w:rPr>
          <w:rFonts w:ascii="Edwardian Script ITC" w:hAnsi="Edwardian Script ITC"/>
          <w:color w:val="0070C0"/>
          <w:sz w:val="32"/>
          <w:szCs w:val="32"/>
        </w:rPr>
        <w:t xml:space="preserve"> </w:t>
      </w:r>
      <w:r w:rsidR="00030554" w:rsidRPr="00030554">
        <w:rPr>
          <w:rFonts w:ascii="Cambria" w:hAnsi="Cambria" w:cs="Cambria"/>
          <w:color w:val="0070C0"/>
          <w:sz w:val="32"/>
          <w:szCs w:val="32"/>
        </w:rPr>
        <w:t>ЗАНЯТИЙ</w:t>
      </w:r>
      <w:r w:rsidR="00030554" w:rsidRPr="00030554">
        <w:rPr>
          <w:rFonts w:ascii="Edwardian Script ITC" w:hAnsi="Edwardian Script ITC"/>
          <w:color w:val="0070C0"/>
          <w:sz w:val="32"/>
          <w:szCs w:val="32"/>
        </w:rPr>
        <w:t xml:space="preserve"> </w:t>
      </w:r>
      <w:r w:rsidR="00030554" w:rsidRPr="00030554">
        <w:rPr>
          <w:rFonts w:ascii="Cambria" w:hAnsi="Cambria" w:cs="Cambria"/>
          <w:color w:val="0070C0"/>
          <w:sz w:val="32"/>
          <w:szCs w:val="32"/>
        </w:rPr>
        <w:t>ДОПОЛНИТЕЛЬНОГО</w:t>
      </w:r>
      <w:r w:rsidR="00030554" w:rsidRPr="00030554">
        <w:rPr>
          <w:rFonts w:ascii="Edwardian Script ITC" w:hAnsi="Edwardian Script ITC"/>
          <w:color w:val="0070C0"/>
          <w:sz w:val="32"/>
          <w:szCs w:val="32"/>
        </w:rPr>
        <w:t xml:space="preserve"> </w:t>
      </w:r>
      <w:r w:rsidR="00030554" w:rsidRPr="00030554">
        <w:rPr>
          <w:rFonts w:ascii="Cambria" w:hAnsi="Cambria" w:cs="Cambria"/>
          <w:color w:val="0070C0"/>
          <w:sz w:val="32"/>
          <w:szCs w:val="32"/>
        </w:rPr>
        <w:t>ОБРАЗОВАНИЯ</w:t>
      </w:r>
    </w:p>
    <w:p w:rsidR="00030554" w:rsidRPr="00030554" w:rsidRDefault="00030554" w:rsidP="00030554">
      <w:pPr>
        <w:jc w:val="center"/>
        <w:rPr>
          <w:rFonts w:ascii="Edwardian Script ITC" w:hAnsi="Edwardian Script ITC"/>
          <w:color w:val="0070C0"/>
          <w:sz w:val="32"/>
          <w:szCs w:val="32"/>
        </w:rPr>
      </w:pPr>
      <w:r w:rsidRPr="00030554">
        <w:rPr>
          <w:rFonts w:ascii="Cambria" w:hAnsi="Cambria" w:cs="Cambria"/>
          <w:color w:val="0070C0"/>
          <w:sz w:val="32"/>
          <w:szCs w:val="32"/>
        </w:rPr>
        <w:t>ФИЗКУЛЬТУРНО</w:t>
      </w:r>
      <w:r w:rsidRPr="00030554">
        <w:rPr>
          <w:rFonts w:ascii="Edwardian Script ITC" w:hAnsi="Edwardian Script ITC"/>
          <w:color w:val="0070C0"/>
          <w:sz w:val="32"/>
          <w:szCs w:val="32"/>
        </w:rPr>
        <w:t>-</w:t>
      </w:r>
      <w:r w:rsidRPr="00030554">
        <w:rPr>
          <w:rFonts w:ascii="Cambria" w:hAnsi="Cambria" w:cs="Cambria"/>
          <w:color w:val="0070C0"/>
          <w:sz w:val="32"/>
          <w:szCs w:val="32"/>
        </w:rPr>
        <w:t>СПОРТИВНОЙ</w:t>
      </w:r>
      <w:r w:rsidRPr="00030554">
        <w:rPr>
          <w:rFonts w:ascii="Edwardian Script ITC" w:hAnsi="Edwardian Script ITC"/>
          <w:color w:val="0070C0"/>
          <w:sz w:val="32"/>
          <w:szCs w:val="32"/>
        </w:rPr>
        <w:t xml:space="preserve"> </w:t>
      </w:r>
      <w:r w:rsidRPr="00030554">
        <w:rPr>
          <w:rFonts w:ascii="Cambria" w:hAnsi="Cambria" w:cs="Cambria"/>
          <w:color w:val="0070C0"/>
          <w:sz w:val="32"/>
          <w:szCs w:val="32"/>
        </w:rPr>
        <w:t>НАПРАВЛЕННОСТИ</w:t>
      </w:r>
    </w:p>
    <w:p w:rsidR="00030554" w:rsidRDefault="00030554" w:rsidP="00030554">
      <w:pPr>
        <w:jc w:val="center"/>
        <w:rPr>
          <w:rFonts w:ascii="Cambria" w:hAnsi="Cambria" w:cs="Cambria"/>
          <w:color w:val="0070C0"/>
          <w:sz w:val="32"/>
          <w:szCs w:val="32"/>
        </w:rPr>
      </w:pPr>
      <w:r w:rsidRPr="00030554">
        <w:rPr>
          <w:rFonts w:ascii="Cambria" w:hAnsi="Cambria" w:cs="Cambria"/>
          <w:color w:val="0070C0"/>
          <w:sz w:val="32"/>
          <w:szCs w:val="32"/>
        </w:rPr>
        <w:t>НА</w:t>
      </w:r>
      <w:r w:rsidRPr="00030554">
        <w:rPr>
          <w:rFonts w:ascii="Edwardian Script ITC" w:hAnsi="Edwardian Script ITC"/>
          <w:color w:val="0070C0"/>
          <w:sz w:val="32"/>
          <w:szCs w:val="32"/>
        </w:rPr>
        <w:t xml:space="preserve"> </w:t>
      </w:r>
      <w:r w:rsidRPr="00030554">
        <w:rPr>
          <w:color w:val="0070C0"/>
          <w:sz w:val="32"/>
          <w:szCs w:val="32"/>
        </w:rPr>
        <w:t xml:space="preserve">    </w:t>
      </w:r>
      <w:r w:rsidRPr="00030554">
        <w:rPr>
          <w:rFonts w:ascii="Brush Script MT" w:hAnsi="Brush Script MT"/>
          <w:color w:val="0070C0"/>
          <w:sz w:val="32"/>
          <w:szCs w:val="32"/>
        </w:rPr>
        <w:t>2023-2024</w:t>
      </w:r>
      <w:r w:rsidRPr="00030554">
        <w:rPr>
          <w:rFonts w:ascii="Edwardian Script ITC" w:hAnsi="Edwardian Script ITC"/>
          <w:color w:val="0070C0"/>
          <w:sz w:val="32"/>
          <w:szCs w:val="32"/>
        </w:rPr>
        <w:t xml:space="preserve"> </w:t>
      </w:r>
      <w:r w:rsidRPr="00030554">
        <w:rPr>
          <w:color w:val="0070C0"/>
          <w:sz w:val="32"/>
          <w:szCs w:val="32"/>
        </w:rPr>
        <w:t xml:space="preserve">     </w:t>
      </w:r>
      <w:r w:rsidRPr="00030554">
        <w:rPr>
          <w:rFonts w:ascii="Cambria" w:hAnsi="Cambria" w:cs="Cambria"/>
          <w:color w:val="0070C0"/>
          <w:sz w:val="32"/>
          <w:szCs w:val="32"/>
        </w:rPr>
        <w:t>УЧЕБНЫЙ</w:t>
      </w:r>
      <w:r w:rsidRPr="00030554">
        <w:rPr>
          <w:rFonts w:ascii="Edwardian Script ITC" w:hAnsi="Edwardian Script ITC"/>
          <w:color w:val="0070C0"/>
          <w:sz w:val="32"/>
          <w:szCs w:val="32"/>
        </w:rPr>
        <w:t xml:space="preserve"> </w:t>
      </w:r>
      <w:r w:rsidRPr="00030554">
        <w:rPr>
          <w:rFonts w:ascii="Cambria" w:hAnsi="Cambria" w:cs="Cambria"/>
          <w:color w:val="0070C0"/>
          <w:sz w:val="32"/>
          <w:szCs w:val="32"/>
        </w:rPr>
        <w:t>ГОД</w:t>
      </w:r>
    </w:p>
    <w:p w:rsidR="0039040B" w:rsidRDefault="0039040B" w:rsidP="00030554">
      <w:pPr>
        <w:jc w:val="center"/>
        <w:rPr>
          <w:rFonts w:ascii="Cambria" w:hAnsi="Cambria" w:cs="Cambria"/>
          <w:color w:val="0070C0"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63"/>
        <w:tblW w:w="10915" w:type="dxa"/>
        <w:tblLook w:val="04A0"/>
      </w:tblPr>
      <w:tblGrid>
        <w:gridCol w:w="784"/>
        <w:gridCol w:w="2380"/>
        <w:gridCol w:w="1903"/>
        <w:gridCol w:w="1792"/>
        <w:gridCol w:w="2025"/>
        <w:gridCol w:w="2031"/>
      </w:tblGrid>
      <w:tr w:rsidR="00B01D7A" w:rsidTr="00B01D7A">
        <w:tc>
          <w:tcPr>
            <w:tcW w:w="784" w:type="dxa"/>
          </w:tcPr>
          <w:p w:rsidR="00B01D7A" w:rsidRPr="00030554" w:rsidRDefault="00B01D7A" w:rsidP="00B01D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0554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380" w:type="dxa"/>
          </w:tcPr>
          <w:p w:rsidR="00B01D7A" w:rsidRDefault="00B01D7A" w:rsidP="00B01D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0554">
              <w:rPr>
                <w:rFonts w:ascii="Times New Roman" w:hAnsi="Times New Roman" w:cs="Times New Roman"/>
                <w:sz w:val="32"/>
                <w:szCs w:val="32"/>
              </w:rPr>
              <w:t>Направление</w:t>
            </w:r>
          </w:p>
          <w:p w:rsidR="00B01D7A" w:rsidRPr="00030554" w:rsidRDefault="00B01D7A" w:rsidP="00B01D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0554">
              <w:rPr>
                <w:rFonts w:ascii="Times New Roman" w:hAnsi="Times New Roman" w:cs="Times New Roman"/>
                <w:sz w:val="32"/>
                <w:szCs w:val="32"/>
              </w:rPr>
              <w:t>(программа)</w:t>
            </w:r>
          </w:p>
        </w:tc>
        <w:tc>
          <w:tcPr>
            <w:tcW w:w="1903" w:type="dxa"/>
          </w:tcPr>
          <w:p w:rsidR="00B01D7A" w:rsidRPr="00030554" w:rsidRDefault="00B01D7A" w:rsidP="00B01D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0554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792" w:type="dxa"/>
          </w:tcPr>
          <w:p w:rsidR="00B01D7A" w:rsidRPr="00030554" w:rsidRDefault="00B01D7A" w:rsidP="00B01D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0554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025" w:type="dxa"/>
          </w:tcPr>
          <w:p w:rsidR="00B01D7A" w:rsidRPr="00030554" w:rsidRDefault="00B01D7A" w:rsidP="00B01D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031" w:type="dxa"/>
          </w:tcPr>
          <w:p w:rsidR="00B01D7A" w:rsidRDefault="00B01D7A" w:rsidP="00B01D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педагога</w:t>
            </w:r>
          </w:p>
        </w:tc>
      </w:tr>
      <w:tr w:rsidR="00B01D7A" w:rsidTr="00B01D7A">
        <w:trPr>
          <w:trHeight w:val="198"/>
        </w:trPr>
        <w:tc>
          <w:tcPr>
            <w:tcW w:w="784" w:type="dxa"/>
            <w:vMerge w:val="restart"/>
          </w:tcPr>
          <w:p w:rsidR="00B01D7A" w:rsidRPr="00030554" w:rsidRDefault="00B01D7A" w:rsidP="00B01D7A">
            <w:pPr>
              <w:jc w:val="center"/>
              <w:rPr>
                <w:sz w:val="32"/>
                <w:szCs w:val="32"/>
              </w:rPr>
            </w:pPr>
            <w:r w:rsidRPr="00030554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380" w:type="dxa"/>
            <w:vMerge w:val="restart"/>
          </w:tcPr>
          <w:p w:rsidR="00B01D7A" w:rsidRPr="00030554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Легкая атлетика</w:t>
            </w:r>
          </w:p>
        </w:tc>
        <w:tc>
          <w:tcPr>
            <w:tcW w:w="1903" w:type="dxa"/>
          </w:tcPr>
          <w:p w:rsidR="00B01D7A" w:rsidRPr="00030554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среда</w:t>
            </w:r>
          </w:p>
        </w:tc>
        <w:tc>
          <w:tcPr>
            <w:tcW w:w="1792" w:type="dxa"/>
          </w:tcPr>
          <w:p w:rsidR="00B01D7A" w:rsidRPr="004F673E" w:rsidRDefault="00B01D7A" w:rsidP="00B01D7A">
            <w:pPr>
              <w:jc w:val="center"/>
              <w:rPr>
                <w:sz w:val="36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6"/>
                <w:szCs w:val="32"/>
                <w:vertAlign w:val="superscript"/>
              </w:rPr>
              <w:t>30</w:t>
            </w:r>
            <w:r>
              <w:rPr>
                <w:sz w:val="36"/>
                <w:szCs w:val="32"/>
              </w:rPr>
              <w:t>-15</w:t>
            </w:r>
            <w:r>
              <w:rPr>
                <w:sz w:val="36"/>
                <w:szCs w:val="32"/>
                <w:vertAlign w:val="superscript"/>
              </w:rPr>
              <w:t>30</w:t>
            </w:r>
          </w:p>
          <w:p w:rsidR="00B01D7A" w:rsidRDefault="00B01D7A" w:rsidP="00B01D7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</w:t>
            </w:r>
            <w:r w:rsidRPr="004F673E">
              <w:rPr>
                <w:sz w:val="24"/>
                <w:szCs w:val="24"/>
              </w:rPr>
              <w:t>ерерыв 15</w:t>
            </w:r>
            <w:r w:rsidRPr="004F673E">
              <w:rPr>
                <w:sz w:val="24"/>
                <w:szCs w:val="24"/>
                <w:vertAlign w:val="superscript"/>
              </w:rPr>
              <w:t>30</w:t>
            </w:r>
            <w:r w:rsidRPr="004F673E">
              <w:rPr>
                <w:sz w:val="24"/>
                <w:szCs w:val="24"/>
              </w:rPr>
              <w:t>-15</w:t>
            </w:r>
            <w:r w:rsidRPr="004F673E">
              <w:rPr>
                <w:sz w:val="24"/>
                <w:szCs w:val="24"/>
                <w:vertAlign w:val="superscript"/>
              </w:rPr>
              <w:t>45</w:t>
            </w:r>
          </w:p>
          <w:p w:rsidR="00B01D7A" w:rsidRPr="004F673E" w:rsidRDefault="00B01D7A" w:rsidP="00B01D7A">
            <w:pPr>
              <w:jc w:val="center"/>
              <w:rPr>
                <w:sz w:val="28"/>
                <w:szCs w:val="28"/>
              </w:rPr>
            </w:pPr>
            <w:r w:rsidRPr="004F673E">
              <w:rPr>
                <w:sz w:val="28"/>
                <w:szCs w:val="28"/>
              </w:rPr>
              <w:t>15</w:t>
            </w:r>
            <w:r w:rsidRPr="004F673E">
              <w:rPr>
                <w:sz w:val="28"/>
                <w:szCs w:val="28"/>
                <w:vertAlign w:val="superscript"/>
              </w:rPr>
              <w:t>45</w:t>
            </w:r>
            <w:r w:rsidRPr="004F673E">
              <w:rPr>
                <w:sz w:val="28"/>
                <w:szCs w:val="28"/>
              </w:rPr>
              <w:t xml:space="preserve"> - 16</w:t>
            </w:r>
            <w:r w:rsidRPr="004F673E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025" w:type="dxa"/>
            <w:vMerge w:val="restart"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зал</w:t>
            </w:r>
          </w:p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1" w:type="dxa"/>
            <w:vMerge w:val="restart"/>
          </w:tcPr>
          <w:p w:rsidR="00B01D7A" w:rsidRPr="00B01D7A" w:rsidRDefault="00B01D7A" w:rsidP="00B01D7A">
            <w:pPr>
              <w:jc w:val="center"/>
              <w:rPr>
                <w:sz w:val="24"/>
                <w:szCs w:val="24"/>
              </w:rPr>
            </w:pPr>
            <w:proofErr w:type="spellStart"/>
            <w:r w:rsidRPr="00B01D7A">
              <w:rPr>
                <w:sz w:val="24"/>
                <w:szCs w:val="24"/>
              </w:rPr>
              <w:t>Байрамкулов</w:t>
            </w:r>
            <w:proofErr w:type="spellEnd"/>
            <w:r w:rsidRPr="00B01D7A">
              <w:rPr>
                <w:sz w:val="24"/>
                <w:szCs w:val="24"/>
              </w:rPr>
              <w:t xml:space="preserve"> А.А.</w:t>
            </w:r>
          </w:p>
        </w:tc>
      </w:tr>
      <w:tr w:rsidR="00B01D7A" w:rsidTr="00B01D7A">
        <w:trPr>
          <w:trHeight w:val="198"/>
        </w:trPr>
        <w:tc>
          <w:tcPr>
            <w:tcW w:w="784" w:type="dxa"/>
            <w:vMerge/>
          </w:tcPr>
          <w:p w:rsidR="00B01D7A" w:rsidRPr="00030554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vMerge/>
          </w:tcPr>
          <w:p w:rsidR="00B01D7A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903" w:type="dxa"/>
          </w:tcPr>
          <w:p w:rsidR="00B01D7A" w:rsidRPr="004F673E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пятница</w:t>
            </w:r>
          </w:p>
        </w:tc>
        <w:tc>
          <w:tcPr>
            <w:tcW w:w="1792" w:type="dxa"/>
          </w:tcPr>
          <w:p w:rsidR="00B01D7A" w:rsidRPr="004F673E" w:rsidRDefault="00B01D7A" w:rsidP="00B01D7A">
            <w:pPr>
              <w:jc w:val="center"/>
              <w:rPr>
                <w:sz w:val="36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6"/>
                <w:szCs w:val="32"/>
                <w:vertAlign w:val="superscript"/>
              </w:rPr>
              <w:t>30</w:t>
            </w:r>
            <w:r>
              <w:rPr>
                <w:sz w:val="36"/>
                <w:szCs w:val="32"/>
              </w:rPr>
              <w:t>-15</w:t>
            </w:r>
            <w:r>
              <w:rPr>
                <w:sz w:val="36"/>
                <w:szCs w:val="32"/>
                <w:vertAlign w:val="superscript"/>
              </w:rPr>
              <w:t>30</w:t>
            </w:r>
          </w:p>
          <w:p w:rsidR="00B01D7A" w:rsidRDefault="00B01D7A" w:rsidP="00B01D7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</w:t>
            </w:r>
            <w:r w:rsidRPr="004F673E">
              <w:rPr>
                <w:sz w:val="24"/>
                <w:szCs w:val="24"/>
              </w:rPr>
              <w:t>ерерыв 15</w:t>
            </w:r>
            <w:r w:rsidRPr="004F673E">
              <w:rPr>
                <w:sz w:val="24"/>
                <w:szCs w:val="24"/>
                <w:vertAlign w:val="superscript"/>
              </w:rPr>
              <w:t>30</w:t>
            </w:r>
            <w:r w:rsidRPr="004F673E">
              <w:rPr>
                <w:sz w:val="24"/>
                <w:szCs w:val="24"/>
              </w:rPr>
              <w:t>-15</w:t>
            </w:r>
            <w:r w:rsidRPr="004F673E">
              <w:rPr>
                <w:sz w:val="24"/>
                <w:szCs w:val="24"/>
                <w:vertAlign w:val="superscript"/>
              </w:rPr>
              <w:t>45</w:t>
            </w:r>
          </w:p>
          <w:p w:rsidR="00B01D7A" w:rsidRPr="004F673E" w:rsidRDefault="00B01D7A" w:rsidP="00B01D7A">
            <w:pPr>
              <w:jc w:val="center"/>
              <w:rPr>
                <w:sz w:val="28"/>
                <w:szCs w:val="28"/>
              </w:rPr>
            </w:pPr>
            <w:r w:rsidRPr="004F673E">
              <w:rPr>
                <w:sz w:val="28"/>
                <w:szCs w:val="28"/>
              </w:rPr>
              <w:t>15</w:t>
            </w:r>
            <w:r w:rsidRPr="004F673E">
              <w:rPr>
                <w:sz w:val="28"/>
                <w:szCs w:val="28"/>
                <w:vertAlign w:val="superscript"/>
              </w:rPr>
              <w:t>45</w:t>
            </w:r>
            <w:r w:rsidRPr="004F673E">
              <w:rPr>
                <w:sz w:val="28"/>
                <w:szCs w:val="28"/>
              </w:rPr>
              <w:t xml:space="preserve"> - 16</w:t>
            </w:r>
            <w:r w:rsidRPr="004F673E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025" w:type="dxa"/>
            <w:vMerge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1" w:type="dxa"/>
            <w:vMerge/>
          </w:tcPr>
          <w:p w:rsidR="00B01D7A" w:rsidRPr="00B01D7A" w:rsidRDefault="00B01D7A" w:rsidP="00B01D7A">
            <w:pPr>
              <w:jc w:val="center"/>
              <w:rPr>
                <w:sz w:val="24"/>
                <w:szCs w:val="24"/>
              </w:rPr>
            </w:pPr>
          </w:p>
        </w:tc>
      </w:tr>
      <w:tr w:rsidR="00B01D7A" w:rsidTr="00B01D7A">
        <w:trPr>
          <w:trHeight w:val="198"/>
        </w:trPr>
        <w:tc>
          <w:tcPr>
            <w:tcW w:w="784" w:type="dxa"/>
            <w:vMerge w:val="restart"/>
          </w:tcPr>
          <w:p w:rsidR="00B01D7A" w:rsidRPr="00030554" w:rsidRDefault="00B01D7A" w:rsidP="00B01D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380" w:type="dxa"/>
            <w:vMerge w:val="restart"/>
          </w:tcPr>
          <w:p w:rsidR="00B01D7A" w:rsidRPr="00030554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Настольный теннис</w:t>
            </w:r>
          </w:p>
        </w:tc>
        <w:tc>
          <w:tcPr>
            <w:tcW w:w="1903" w:type="dxa"/>
          </w:tcPr>
          <w:p w:rsidR="00B01D7A" w:rsidRPr="004F673E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вторник</w:t>
            </w:r>
          </w:p>
        </w:tc>
        <w:tc>
          <w:tcPr>
            <w:tcW w:w="1792" w:type="dxa"/>
          </w:tcPr>
          <w:p w:rsidR="00B01D7A" w:rsidRPr="004F673E" w:rsidRDefault="00B01D7A" w:rsidP="00B01D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4F673E">
              <w:rPr>
                <w:sz w:val="32"/>
                <w:szCs w:val="32"/>
                <w:vertAlign w:val="superscript"/>
              </w:rPr>
              <w:t>30</w:t>
            </w:r>
            <w:r>
              <w:rPr>
                <w:sz w:val="32"/>
                <w:szCs w:val="32"/>
              </w:rPr>
              <w:t>-16</w:t>
            </w:r>
            <w:r w:rsidRPr="004F673E">
              <w:rPr>
                <w:sz w:val="32"/>
                <w:szCs w:val="32"/>
                <w:vertAlign w:val="superscript"/>
              </w:rPr>
              <w:t>30</w:t>
            </w:r>
          </w:p>
          <w:p w:rsidR="00B01D7A" w:rsidRPr="004F673E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vMerge w:val="restart"/>
          </w:tcPr>
          <w:p w:rsidR="00B01D7A" w:rsidRPr="00B01D7A" w:rsidRDefault="00B01D7A" w:rsidP="00B01D7A">
            <w:pPr>
              <w:jc w:val="center"/>
              <w:rPr>
                <w:sz w:val="32"/>
                <w:szCs w:val="32"/>
              </w:rPr>
            </w:pPr>
          </w:p>
          <w:p w:rsidR="00B01D7A" w:rsidRPr="00B01D7A" w:rsidRDefault="00B01D7A" w:rsidP="00B01D7A">
            <w:pPr>
              <w:jc w:val="center"/>
              <w:rPr>
                <w:sz w:val="32"/>
                <w:szCs w:val="32"/>
              </w:rPr>
            </w:pPr>
          </w:p>
          <w:p w:rsidR="00B01D7A" w:rsidRPr="00B01D7A" w:rsidRDefault="00B01D7A" w:rsidP="00B01D7A">
            <w:pPr>
              <w:jc w:val="center"/>
              <w:rPr>
                <w:sz w:val="32"/>
                <w:szCs w:val="32"/>
              </w:rPr>
            </w:pPr>
            <w:r w:rsidRPr="00B01D7A">
              <w:rPr>
                <w:sz w:val="32"/>
                <w:szCs w:val="32"/>
              </w:rPr>
              <w:t>Спортивный зал</w:t>
            </w:r>
          </w:p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1" w:type="dxa"/>
            <w:vMerge w:val="restart"/>
          </w:tcPr>
          <w:p w:rsidR="00B01D7A" w:rsidRPr="00B01D7A" w:rsidRDefault="00B01D7A" w:rsidP="00B01D7A">
            <w:pPr>
              <w:jc w:val="center"/>
              <w:rPr>
                <w:sz w:val="24"/>
                <w:szCs w:val="24"/>
              </w:rPr>
            </w:pPr>
          </w:p>
          <w:p w:rsidR="00B01D7A" w:rsidRPr="00B01D7A" w:rsidRDefault="00B01D7A" w:rsidP="00B01D7A">
            <w:pPr>
              <w:jc w:val="center"/>
              <w:rPr>
                <w:sz w:val="24"/>
                <w:szCs w:val="24"/>
              </w:rPr>
            </w:pPr>
            <w:proofErr w:type="spellStart"/>
            <w:r w:rsidRPr="00B01D7A">
              <w:rPr>
                <w:sz w:val="24"/>
                <w:szCs w:val="24"/>
              </w:rPr>
              <w:t>Байрамкулов</w:t>
            </w:r>
            <w:proofErr w:type="spellEnd"/>
            <w:r w:rsidRPr="00B01D7A">
              <w:rPr>
                <w:sz w:val="24"/>
                <w:szCs w:val="24"/>
              </w:rPr>
              <w:t xml:space="preserve"> А.А.</w:t>
            </w:r>
          </w:p>
        </w:tc>
      </w:tr>
      <w:tr w:rsidR="00B01D7A" w:rsidTr="00B01D7A">
        <w:trPr>
          <w:trHeight w:val="198"/>
        </w:trPr>
        <w:tc>
          <w:tcPr>
            <w:tcW w:w="784" w:type="dxa"/>
            <w:vMerge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vMerge/>
          </w:tcPr>
          <w:p w:rsidR="00B01D7A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903" w:type="dxa"/>
          </w:tcPr>
          <w:p w:rsidR="00B01D7A" w:rsidRPr="004F673E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четверг</w:t>
            </w:r>
          </w:p>
        </w:tc>
        <w:tc>
          <w:tcPr>
            <w:tcW w:w="1792" w:type="dxa"/>
          </w:tcPr>
          <w:p w:rsidR="00B01D7A" w:rsidRPr="004F673E" w:rsidRDefault="00B01D7A" w:rsidP="00B01D7A">
            <w:pPr>
              <w:jc w:val="center"/>
              <w:rPr>
                <w:sz w:val="36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>
              <w:rPr>
                <w:sz w:val="36"/>
                <w:szCs w:val="32"/>
                <w:vertAlign w:val="superscript"/>
              </w:rPr>
              <w:t>30</w:t>
            </w:r>
            <w:r>
              <w:rPr>
                <w:sz w:val="36"/>
                <w:szCs w:val="32"/>
              </w:rPr>
              <w:t>-16</w:t>
            </w:r>
            <w:r>
              <w:rPr>
                <w:sz w:val="36"/>
                <w:szCs w:val="32"/>
                <w:vertAlign w:val="superscript"/>
              </w:rPr>
              <w:t>30</w:t>
            </w:r>
          </w:p>
          <w:p w:rsidR="00B01D7A" w:rsidRPr="00030554" w:rsidRDefault="00B01D7A" w:rsidP="00B01D7A">
            <w:pPr>
              <w:jc w:val="center"/>
              <w:rPr>
                <w:rFonts w:ascii="Edwardian Script ITC" w:hAnsi="Edwardian Script ITC"/>
                <w:sz w:val="32"/>
                <w:szCs w:val="32"/>
              </w:rPr>
            </w:pPr>
          </w:p>
        </w:tc>
        <w:tc>
          <w:tcPr>
            <w:tcW w:w="2025" w:type="dxa"/>
            <w:vMerge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1" w:type="dxa"/>
            <w:vMerge/>
          </w:tcPr>
          <w:p w:rsidR="00B01D7A" w:rsidRPr="00B01D7A" w:rsidRDefault="00B01D7A" w:rsidP="00B01D7A">
            <w:pPr>
              <w:jc w:val="center"/>
              <w:rPr>
                <w:sz w:val="24"/>
                <w:szCs w:val="24"/>
              </w:rPr>
            </w:pPr>
          </w:p>
        </w:tc>
      </w:tr>
      <w:tr w:rsidR="00B01D7A" w:rsidTr="00B01D7A">
        <w:trPr>
          <w:trHeight w:val="198"/>
        </w:trPr>
        <w:tc>
          <w:tcPr>
            <w:tcW w:w="784" w:type="dxa"/>
            <w:vMerge w:val="restart"/>
          </w:tcPr>
          <w:p w:rsidR="00B01D7A" w:rsidRPr="00030554" w:rsidRDefault="00B01D7A" w:rsidP="00B01D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380" w:type="dxa"/>
            <w:vMerge w:val="restart"/>
          </w:tcPr>
          <w:p w:rsidR="00B01D7A" w:rsidRPr="00030554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Шахматы</w:t>
            </w:r>
          </w:p>
        </w:tc>
        <w:tc>
          <w:tcPr>
            <w:tcW w:w="1903" w:type="dxa"/>
          </w:tcPr>
          <w:p w:rsidR="00B01D7A" w:rsidRPr="004F673E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вторник</w:t>
            </w:r>
          </w:p>
        </w:tc>
        <w:tc>
          <w:tcPr>
            <w:tcW w:w="1792" w:type="dxa"/>
          </w:tcPr>
          <w:p w:rsidR="00B01D7A" w:rsidRPr="004F673E" w:rsidRDefault="00B01D7A" w:rsidP="00B01D7A">
            <w:pPr>
              <w:jc w:val="center"/>
              <w:rPr>
                <w:sz w:val="36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6"/>
                <w:szCs w:val="32"/>
                <w:vertAlign w:val="superscript"/>
              </w:rPr>
              <w:t>00</w:t>
            </w:r>
            <w:r>
              <w:rPr>
                <w:sz w:val="36"/>
                <w:szCs w:val="32"/>
              </w:rPr>
              <w:t>-15</w:t>
            </w:r>
            <w:r>
              <w:rPr>
                <w:sz w:val="36"/>
                <w:szCs w:val="32"/>
                <w:vertAlign w:val="superscript"/>
              </w:rPr>
              <w:t>00</w:t>
            </w:r>
          </w:p>
          <w:p w:rsidR="00B01D7A" w:rsidRPr="00030554" w:rsidRDefault="00B01D7A" w:rsidP="00B01D7A">
            <w:pPr>
              <w:jc w:val="center"/>
              <w:rPr>
                <w:rFonts w:ascii="Edwardian Script ITC" w:hAnsi="Edwardian Script ITC"/>
                <w:sz w:val="32"/>
                <w:szCs w:val="32"/>
              </w:rPr>
            </w:pPr>
          </w:p>
        </w:tc>
        <w:tc>
          <w:tcPr>
            <w:tcW w:w="2025" w:type="dxa"/>
            <w:vMerge w:val="restart"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</w:tc>
        <w:tc>
          <w:tcPr>
            <w:tcW w:w="2031" w:type="dxa"/>
            <w:vMerge w:val="restart"/>
          </w:tcPr>
          <w:p w:rsidR="00B01D7A" w:rsidRPr="00B01D7A" w:rsidRDefault="00B01D7A" w:rsidP="00B01D7A">
            <w:pPr>
              <w:jc w:val="center"/>
              <w:rPr>
                <w:sz w:val="24"/>
                <w:szCs w:val="24"/>
              </w:rPr>
            </w:pPr>
            <w:proofErr w:type="spellStart"/>
            <w:r w:rsidRPr="00B01D7A">
              <w:rPr>
                <w:sz w:val="24"/>
                <w:szCs w:val="24"/>
              </w:rPr>
              <w:t>Салпагаров</w:t>
            </w:r>
            <w:proofErr w:type="spellEnd"/>
            <w:r w:rsidRPr="00B01D7A">
              <w:rPr>
                <w:sz w:val="24"/>
                <w:szCs w:val="24"/>
              </w:rPr>
              <w:t xml:space="preserve"> И.М.</w:t>
            </w:r>
          </w:p>
        </w:tc>
      </w:tr>
      <w:tr w:rsidR="00B01D7A" w:rsidTr="00B01D7A">
        <w:trPr>
          <w:trHeight w:val="198"/>
        </w:trPr>
        <w:tc>
          <w:tcPr>
            <w:tcW w:w="784" w:type="dxa"/>
            <w:vMerge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vMerge/>
          </w:tcPr>
          <w:p w:rsidR="00B01D7A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903" w:type="dxa"/>
          </w:tcPr>
          <w:p w:rsidR="00B01D7A" w:rsidRPr="004F673E" w:rsidRDefault="00B01D7A" w:rsidP="00B01D7A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четверг</w:t>
            </w:r>
          </w:p>
        </w:tc>
        <w:tc>
          <w:tcPr>
            <w:tcW w:w="1792" w:type="dxa"/>
          </w:tcPr>
          <w:p w:rsidR="00B01D7A" w:rsidRPr="004F673E" w:rsidRDefault="00B01D7A" w:rsidP="00B01D7A">
            <w:pPr>
              <w:jc w:val="center"/>
              <w:rPr>
                <w:sz w:val="36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6"/>
                <w:szCs w:val="32"/>
                <w:vertAlign w:val="superscript"/>
              </w:rPr>
              <w:t>00</w:t>
            </w:r>
            <w:r>
              <w:rPr>
                <w:sz w:val="36"/>
                <w:szCs w:val="32"/>
              </w:rPr>
              <w:t>-15</w:t>
            </w:r>
            <w:r>
              <w:rPr>
                <w:sz w:val="36"/>
                <w:szCs w:val="32"/>
                <w:vertAlign w:val="superscript"/>
              </w:rPr>
              <w:t>00</w:t>
            </w:r>
          </w:p>
          <w:p w:rsidR="00B01D7A" w:rsidRPr="00030554" w:rsidRDefault="00B01D7A" w:rsidP="00B01D7A">
            <w:pPr>
              <w:jc w:val="center"/>
              <w:rPr>
                <w:rFonts w:ascii="Edwardian Script ITC" w:hAnsi="Edwardian Script ITC"/>
                <w:sz w:val="32"/>
                <w:szCs w:val="32"/>
              </w:rPr>
            </w:pPr>
          </w:p>
        </w:tc>
        <w:tc>
          <w:tcPr>
            <w:tcW w:w="2025" w:type="dxa"/>
            <w:vMerge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1" w:type="dxa"/>
            <w:vMerge/>
          </w:tcPr>
          <w:p w:rsidR="00B01D7A" w:rsidRDefault="00B01D7A" w:rsidP="00B01D7A">
            <w:pPr>
              <w:jc w:val="center"/>
              <w:rPr>
                <w:sz w:val="32"/>
                <w:szCs w:val="32"/>
              </w:rPr>
            </w:pPr>
          </w:p>
        </w:tc>
      </w:tr>
    </w:tbl>
    <w:p w:rsidR="00030554" w:rsidRDefault="00030554" w:rsidP="00030554">
      <w:pPr>
        <w:jc w:val="center"/>
        <w:rPr>
          <w:rFonts w:ascii="Cambria" w:hAnsi="Cambria" w:cs="Cambria"/>
          <w:color w:val="0070C0"/>
          <w:sz w:val="32"/>
          <w:szCs w:val="32"/>
        </w:rPr>
      </w:pPr>
    </w:p>
    <w:p w:rsidR="00030554" w:rsidRPr="00030554" w:rsidRDefault="00030554" w:rsidP="00B01D7A">
      <w:pPr>
        <w:jc w:val="right"/>
        <w:rPr>
          <w:rFonts w:ascii="Edwardian Script ITC" w:hAnsi="Edwardian Script ITC"/>
          <w:color w:val="0070C0"/>
          <w:sz w:val="32"/>
          <w:szCs w:val="32"/>
        </w:rPr>
      </w:pPr>
    </w:p>
    <w:sectPr w:rsidR="00030554" w:rsidRPr="00030554" w:rsidSect="00390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B3" w:rsidRDefault="008155B3" w:rsidP="0039040B">
      <w:pPr>
        <w:spacing w:after="0" w:line="240" w:lineRule="auto"/>
      </w:pPr>
      <w:r>
        <w:separator/>
      </w:r>
    </w:p>
  </w:endnote>
  <w:endnote w:type="continuationSeparator" w:id="0">
    <w:p w:rsidR="008155B3" w:rsidRDefault="008155B3" w:rsidP="0039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0B" w:rsidRDefault="003904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0B" w:rsidRDefault="0039040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0B" w:rsidRDefault="003904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B3" w:rsidRDefault="008155B3" w:rsidP="0039040B">
      <w:pPr>
        <w:spacing w:after="0" w:line="240" w:lineRule="auto"/>
      </w:pPr>
      <w:r>
        <w:separator/>
      </w:r>
    </w:p>
  </w:footnote>
  <w:footnote w:type="continuationSeparator" w:id="0">
    <w:p w:rsidR="008155B3" w:rsidRDefault="008155B3" w:rsidP="0039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0B" w:rsidRDefault="0076279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6016" o:spid="_x0000_s2050" type="#_x0000_t75" style="position:absolute;margin-left:0;margin-top:0;width:540.05pt;height:582.5pt;z-index:-251657216;mso-position-horizontal:center;mso-position-horizontal-relative:margin;mso-position-vertical:center;mso-position-vertical-relative:margin" o:allowincell="f">
          <v:imagedata r:id="rId1" o:title="Novye-mesta-DO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0B" w:rsidRDefault="0076279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6017" o:spid="_x0000_s2051" type="#_x0000_t75" style="position:absolute;margin-left:0;margin-top:0;width:540.05pt;height:582.5pt;z-index:-251656192;mso-position-horizontal:center;mso-position-horizontal-relative:margin;mso-position-vertical:center;mso-position-vertical-relative:margin" o:allowincell="f">
          <v:imagedata r:id="rId1" o:title="Novye-mesta-DO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0B" w:rsidRDefault="0076279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6015" o:spid="_x0000_s2049" type="#_x0000_t75" style="position:absolute;margin-left:0;margin-top:0;width:540.05pt;height:582.5pt;z-index:-251658240;mso-position-horizontal:center;mso-position-horizontal-relative:margin;mso-position-vertical:center;mso-position-vertical-relative:margin" o:allowincell="f">
          <v:imagedata r:id="rId1" o:title="Novye-mesta-DO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0554"/>
    <w:rsid w:val="00030554"/>
    <w:rsid w:val="00272DE8"/>
    <w:rsid w:val="002F7661"/>
    <w:rsid w:val="0039040B"/>
    <w:rsid w:val="004F673E"/>
    <w:rsid w:val="0076279A"/>
    <w:rsid w:val="008155B3"/>
    <w:rsid w:val="008D76AE"/>
    <w:rsid w:val="00B0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40B"/>
  </w:style>
  <w:style w:type="paragraph" w:styleId="a6">
    <w:name w:val="footer"/>
    <w:basedOn w:val="a"/>
    <w:link w:val="a7"/>
    <w:uiPriority w:val="99"/>
    <w:unhideWhenUsed/>
    <w:rsid w:val="0039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2024-10-28T17:55:00Z</dcterms:created>
  <dcterms:modified xsi:type="dcterms:W3CDTF">2024-10-28T17:55:00Z</dcterms:modified>
</cp:coreProperties>
</file>